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3E" w:rsidRPr="002A2BA5" w:rsidRDefault="006E7CA4" w:rsidP="006E7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BA5">
        <w:rPr>
          <w:rFonts w:ascii="Times New Roman" w:hAnsi="Times New Roman" w:cs="Times New Roman"/>
          <w:b/>
          <w:sz w:val="32"/>
          <w:szCs w:val="32"/>
        </w:rPr>
        <w:t>Информация 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</w:t>
      </w:r>
      <w:r w:rsidR="00CF1BB7" w:rsidRPr="002A2B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2BA5">
        <w:rPr>
          <w:rFonts w:ascii="Times New Roman" w:hAnsi="Times New Roman" w:cs="Times New Roman"/>
          <w:b/>
          <w:sz w:val="32"/>
          <w:szCs w:val="32"/>
        </w:rPr>
        <w:t>не подключенных объектов капитального строительства к газораспределительным сетям в 202</w:t>
      </w:r>
      <w:r w:rsidR="00CC3FB3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2A2BA5">
        <w:rPr>
          <w:rFonts w:ascii="Times New Roman" w:hAnsi="Times New Roman" w:cs="Times New Roman"/>
          <w:b/>
          <w:sz w:val="32"/>
          <w:szCs w:val="32"/>
        </w:rPr>
        <w:t>г</w:t>
      </w:r>
      <w:r w:rsidR="00CC3FB3">
        <w:rPr>
          <w:rFonts w:ascii="Times New Roman" w:hAnsi="Times New Roman" w:cs="Times New Roman"/>
          <w:b/>
          <w:sz w:val="32"/>
          <w:szCs w:val="32"/>
        </w:rPr>
        <w:t>оду</w:t>
      </w:r>
      <w:r w:rsidRPr="002A2BA5">
        <w:rPr>
          <w:rFonts w:ascii="Times New Roman" w:hAnsi="Times New Roman" w:cs="Times New Roman"/>
          <w:b/>
          <w:sz w:val="32"/>
          <w:szCs w:val="32"/>
        </w:rPr>
        <w:t>.</w:t>
      </w:r>
    </w:p>
    <w:p w:rsidR="00581F9A" w:rsidRDefault="00581F9A" w:rsidP="002A2B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>Запрос о предоставлении технических условий в соответствии с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 должен содержать:</w:t>
      </w:r>
    </w:p>
    <w:p w:rsidR="002A2BA5" w:rsidRPr="002A2BA5" w:rsidRDefault="002A2BA5" w:rsidP="002A2B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1.</w:t>
      </w:r>
      <w:r w:rsidRPr="002A2BA5">
        <w:rPr>
          <w:sz w:val="28"/>
          <w:szCs w:val="28"/>
        </w:rPr>
        <w:tab/>
        <w:t xml:space="preserve">Полное и сокращенное (при наличии) наименования заявителя, его организационно-правовую форму, местонахождение и почтовый адрес </w:t>
      </w:r>
      <w:bookmarkStart w:id="0" w:name="_GoBack"/>
      <w:bookmarkEnd w:id="0"/>
      <w:r w:rsidRPr="002A2BA5">
        <w:rPr>
          <w:sz w:val="28"/>
          <w:szCs w:val="28"/>
        </w:rPr>
        <w:t>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2.</w:t>
      </w:r>
      <w:r w:rsidRPr="002A2BA5">
        <w:rPr>
          <w:sz w:val="28"/>
          <w:szCs w:val="28"/>
        </w:rPr>
        <w:tab/>
        <w:t>Планируемый срок ввода в эксплуатацию объекта капитального строительства (при наличии соответствующей информации);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3.</w:t>
      </w:r>
      <w:r w:rsidRPr="002A2BA5">
        <w:rPr>
          <w:sz w:val="28"/>
          <w:szCs w:val="28"/>
        </w:rPr>
        <w:tab/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4.</w:t>
      </w:r>
      <w:r w:rsidRPr="002A2BA5">
        <w:rPr>
          <w:sz w:val="28"/>
          <w:szCs w:val="28"/>
        </w:rPr>
        <w:tab/>
        <w:t>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5.</w:t>
      </w:r>
      <w:r w:rsidRPr="002A2BA5">
        <w:rPr>
          <w:sz w:val="28"/>
          <w:szCs w:val="28"/>
        </w:rPr>
        <w:tab/>
        <w:t>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CF1BB7" w:rsidRPr="002A2BA5" w:rsidRDefault="00CF1BB7" w:rsidP="002A2BA5">
      <w:pPr>
        <w:tabs>
          <w:tab w:val="left" w:pos="851"/>
        </w:tabs>
        <w:spacing w:after="0" w:line="1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BB7" w:rsidRPr="002A2BA5" w:rsidSect="00CC3FB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4"/>
    <w:rsid w:val="002A2BA5"/>
    <w:rsid w:val="003F743E"/>
    <w:rsid w:val="00581F9A"/>
    <w:rsid w:val="00596228"/>
    <w:rsid w:val="006D0A89"/>
    <w:rsid w:val="006E7CA4"/>
    <w:rsid w:val="00B548B6"/>
    <w:rsid w:val="00CC3FB3"/>
    <w:rsid w:val="00CF1BB7"/>
    <w:rsid w:val="00D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AFFB7-47B0-418C-9FC0-16DFC6A4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7</cp:revision>
  <cp:lastPrinted>2020-10-09T09:28:00Z</cp:lastPrinted>
  <dcterms:created xsi:type="dcterms:W3CDTF">2020-10-09T07:34:00Z</dcterms:created>
  <dcterms:modified xsi:type="dcterms:W3CDTF">2021-01-28T06:46:00Z</dcterms:modified>
</cp:coreProperties>
</file>