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E2A2" w14:textId="4BE7269D" w:rsidR="00495448" w:rsidRDefault="004E11A8" w:rsidP="009C61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EE8">
        <w:rPr>
          <w:rFonts w:ascii="Times New Roman" w:hAnsi="Times New Roman" w:cs="Times New Roman"/>
          <w:b/>
          <w:sz w:val="28"/>
          <w:szCs w:val="24"/>
        </w:rPr>
        <w:t xml:space="preserve">Розничные цены на природный газ, реализуемый </w:t>
      </w:r>
      <w:r w:rsidR="00495448">
        <w:rPr>
          <w:rFonts w:ascii="Times New Roman" w:hAnsi="Times New Roman" w:cs="Times New Roman"/>
          <w:b/>
          <w:sz w:val="28"/>
          <w:szCs w:val="24"/>
        </w:rPr>
        <w:t>ГУП</w:t>
      </w:r>
      <w:r w:rsidRPr="00753EE8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753EE8">
        <w:rPr>
          <w:rFonts w:ascii="Times New Roman" w:hAnsi="Times New Roman" w:cs="Times New Roman"/>
          <w:b/>
          <w:sz w:val="28"/>
          <w:szCs w:val="24"/>
        </w:rPr>
        <w:t>Севастопольгаз</w:t>
      </w:r>
      <w:proofErr w:type="spellEnd"/>
      <w:r w:rsidRPr="00753EE8">
        <w:rPr>
          <w:rFonts w:ascii="Times New Roman" w:hAnsi="Times New Roman" w:cs="Times New Roman"/>
          <w:b/>
          <w:sz w:val="28"/>
          <w:szCs w:val="24"/>
        </w:rPr>
        <w:t xml:space="preserve">» населению города Севастополя </w:t>
      </w:r>
      <w:r w:rsidR="00485249">
        <w:rPr>
          <w:rFonts w:ascii="Times New Roman" w:hAnsi="Times New Roman" w:cs="Times New Roman"/>
          <w:b/>
          <w:sz w:val="28"/>
          <w:szCs w:val="24"/>
        </w:rPr>
        <w:t>с 01.12.2022 года</w:t>
      </w:r>
    </w:p>
    <w:p w14:paraId="3F58330C" w14:textId="77777777" w:rsidR="00495448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13166D0" w14:textId="77777777" w:rsidR="009C61C5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(установлены Приказом </w:t>
      </w:r>
      <w:r w:rsidR="009C61C5">
        <w:rPr>
          <w:rFonts w:ascii="Times New Roman" w:hAnsi="Times New Roman" w:cs="Times New Roman"/>
          <w:b/>
          <w:sz w:val="28"/>
          <w:szCs w:val="24"/>
        </w:rPr>
        <w:t xml:space="preserve">Управления по тарифам города </w:t>
      </w:r>
      <w:r>
        <w:rPr>
          <w:rFonts w:ascii="Times New Roman" w:hAnsi="Times New Roman" w:cs="Times New Roman"/>
          <w:b/>
          <w:sz w:val="28"/>
          <w:szCs w:val="24"/>
        </w:rPr>
        <w:t xml:space="preserve">Севастополя </w:t>
      </w:r>
    </w:p>
    <w:p w14:paraId="35AB372A" w14:textId="6C287DC0" w:rsidR="00B62D9B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485249">
        <w:rPr>
          <w:rFonts w:ascii="Times New Roman" w:hAnsi="Times New Roman" w:cs="Times New Roman"/>
          <w:b/>
          <w:sz w:val="28"/>
          <w:szCs w:val="24"/>
        </w:rPr>
        <w:t xml:space="preserve">18.11.2022 </w:t>
      </w:r>
      <w:r>
        <w:rPr>
          <w:rFonts w:ascii="Times New Roman" w:hAnsi="Times New Roman" w:cs="Times New Roman"/>
          <w:b/>
          <w:sz w:val="28"/>
          <w:szCs w:val="24"/>
        </w:rPr>
        <w:t xml:space="preserve">года № </w:t>
      </w:r>
      <w:r w:rsidR="00485249">
        <w:rPr>
          <w:rFonts w:ascii="Times New Roman" w:hAnsi="Times New Roman" w:cs="Times New Roman"/>
          <w:b/>
          <w:sz w:val="28"/>
          <w:szCs w:val="24"/>
        </w:rPr>
        <w:t>176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9C61C5">
        <w:rPr>
          <w:rFonts w:ascii="Times New Roman" w:hAnsi="Times New Roman" w:cs="Times New Roman"/>
          <w:b/>
          <w:sz w:val="28"/>
          <w:szCs w:val="24"/>
        </w:rPr>
        <w:t>УТ)</w:t>
      </w:r>
    </w:p>
    <w:p w14:paraId="6ED6C076" w14:textId="77777777" w:rsidR="009C61C5" w:rsidRPr="00753EE8" w:rsidRDefault="009C61C5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2268"/>
      </w:tblGrid>
      <w:tr w:rsidR="009C61C5" w:rsidRPr="004E11A8" w14:paraId="0AD103C8" w14:textId="71385FC2" w:rsidTr="00485249">
        <w:trPr>
          <w:trHeight w:val="841"/>
        </w:trPr>
        <w:tc>
          <w:tcPr>
            <w:tcW w:w="1844" w:type="dxa"/>
            <w:vMerge w:val="restart"/>
            <w:vAlign w:val="center"/>
          </w:tcPr>
          <w:p w14:paraId="04701E01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14:paraId="5C3BB460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Направления использования газа населением</w:t>
            </w:r>
          </w:p>
        </w:tc>
        <w:tc>
          <w:tcPr>
            <w:tcW w:w="2268" w:type="dxa"/>
            <w:shd w:val="clear" w:color="auto" w:fill="auto"/>
          </w:tcPr>
          <w:p w14:paraId="0709ADAF" w14:textId="292D560C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Розничные цены на природный газ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/1</w:t>
            </w:r>
            <w:r w:rsidR="004852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1ABE81FA" w14:textId="1958B711" w:rsidR="009C61C5" w:rsidRPr="004E11A8" w:rsidRDefault="00D831A7" w:rsidP="00D831A7">
            <w:pPr>
              <w:jc w:val="center"/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(с НДС)</w:t>
            </w:r>
          </w:p>
        </w:tc>
      </w:tr>
      <w:tr w:rsidR="009C61C5" w:rsidRPr="004E11A8" w14:paraId="1335DD15" w14:textId="77777777" w:rsidTr="00485249">
        <w:trPr>
          <w:trHeight w:val="713"/>
        </w:trPr>
        <w:tc>
          <w:tcPr>
            <w:tcW w:w="1844" w:type="dxa"/>
            <w:vMerge/>
            <w:vAlign w:val="center"/>
          </w:tcPr>
          <w:p w14:paraId="0F8AB6C6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5792765C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D39C9D" w14:textId="5E03D6F5" w:rsidR="009C61C5" w:rsidRPr="00A728D6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9C61C5" w:rsidRPr="00A728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85249">
              <w:rPr>
                <w:rFonts w:ascii="Times New Roman" w:hAnsi="Times New Roman" w:cs="Times New Roman"/>
                <w:sz w:val="28"/>
                <w:szCs w:val="24"/>
              </w:rPr>
              <w:t>01.12.2022</w:t>
            </w:r>
          </w:p>
        </w:tc>
      </w:tr>
      <w:tr w:rsidR="009C61C5" w:rsidRPr="004E11A8" w14:paraId="5B0E7BD6" w14:textId="77777777" w:rsidTr="00485249">
        <w:tc>
          <w:tcPr>
            <w:tcW w:w="1844" w:type="dxa"/>
          </w:tcPr>
          <w:p w14:paraId="146F38E3" w14:textId="77777777" w:rsidR="009C61C5" w:rsidRPr="00A728D6" w:rsidRDefault="009C61C5" w:rsidP="004E11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09E6102B" w14:textId="77777777" w:rsidR="009C61C5" w:rsidRPr="00A728D6" w:rsidRDefault="009C61C5" w:rsidP="004E11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Приготовление пищи  и нагрев воды с использованием  газовой плиты (в отсутствие других направлений использования газа)</w:t>
            </w:r>
          </w:p>
        </w:tc>
        <w:tc>
          <w:tcPr>
            <w:tcW w:w="2268" w:type="dxa"/>
            <w:vAlign w:val="center"/>
          </w:tcPr>
          <w:p w14:paraId="5A0701D5" w14:textId="4B8A5D46" w:rsidR="009C61C5" w:rsidRPr="00A728D6" w:rsidRDefault="00485249" w:rsidP="00A27B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5,59080</w:t>
            </w:r>
          </w:p>
        </w:tc>
      </w:tr>
      <w:tr w:rsidR="00D831A7" w:rsidRPr="004E11A8" w14:paraId="23E00AE7" w14:textId="77777777" w:rsidTr="00485249">
        <w:tc>
          <w:tcPr>
            <w:tcW w:w="1844" w:type="dxa"/>
          </w:tcPr>
          <w:p w14:paraId="55B1A73E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1B69E1F2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68" w:type="dxa"/>
          </w:tcPr>
          <w:p w14:paraId="2F6749EB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80DD462" w14:textId="38555AFE" w:rsidR="00D831A7" w:rsidRPr="00A728D6" w:rsidRDefault="00485249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5,59080</w:t>
            </w:r>
          </w:p>
        </w:tc>
      </w:tr>
      <w:tr w:rsidR="00D831A7" w:rsidRPr="004E11A8" w14:paraId="4D134BE9" w14:textId="77777777" w:rsidTr="00485249">
        <w:tc>
          <w:tcPr>
            <w:tcW w:w="1844" w:type="dxa"/>
          </w:tcPr>
          <w:p w14:paraId="650F0A18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0D03342E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68" w:type="dxa"/>
          </w:tcPr>
          <w:p w14:paraId="288B7CF6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F58D0C" w14:textId="7106A797" w:rsidR="00D831A7" w:rsidRPr="00A728D6" w:rsidRDefault="00485249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5,59080</w:t>
            </w:r>
          </w:p>
        </w:tc>
      </w:tr>
      <w:tr w:rsidR="00D831A7" w:rsidRPr="004E11A8" w14:paraId="6EC8BD69" w14:textId="77777777" w:rsidTr="00485249">
        <w:tc>
          <w:tcPr>
            <w:tcW w:w="1844" w:type="dxa"/>
          </w:tcPr>
          <w:p w14:paraId="7853FB63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48E00BB0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Отопление или отопление с одновременным использованием газа на другие цели (кроме направлений использования газа, указанных в пункте 5)</w:t>
            </w:r>
          </w:p>
        </w:tc>
        <w:tc>
          <w:tcPr>
            <w:tcW w:w="2268" w:type="dxa"/>
          </w:tcPr>
          <w:p w14:paraId="0A45B2E0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62D2931" w14:textId="008D573C" w:rsidR="00D831A7" w:rsidRPr="00A728D6" w:rsidRDefault="00485249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5,59080</w:t>
            </w:r>
          </w:p>
        </w:tc>
      </w:tr>
      <w:tr w:rsidR="00D831A7" w:rsidRPr="004E11A8" w14:paraId="5CD2D0EF" w14:textId="77777777" w:rsidTr="00485249">
        <w:tc>
          <w:tcPr>
            <w:tcW w:w="1844" w:type="dxa"/>
          </w:tcPr>
          <w:p w14:paraId="26174CB3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66E623B3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68" w:type="dxa"/>
          </w:tcPr>
          <w:p w14:paraId="2EEBF61F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D4DC653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5F47E78" w14:textId="59482410" w:rsidR="00D831A7" w:rsidRPr="00A728D6" w:rsidRDefault="00485249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5,59080</w:t>
            </w:r>
          </w:p>
        </w:tc>
      </w:tr>
    </w:tbl>
    <w:p w14:paraId="1EA63951" w14:textId="77777777" w:rsidR="001A18A4" w:rsidRPr="001A18A4" w:rsidRDefault="001A18A4" w:rsidP="00A728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A18A4" w:rsidRPr="001A18A4" w:rsidSect="0049544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94A"/>
    <w:multiLevelType w:val="hybridMultilevel"/>
    <w:tmpl w:val="3DD21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96588"/>
    <w:multiLevelType w:val="hybridMultilevel"/>
    <w:tmpl w:val="09B6D070"/>
    <w:lvl w:ilvl="0" w:tplc="B4D606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030335">
    <w:abstractNumId w:val="0"/>
  </w:num>
  <w:num w:numId="2" w16cid:durableId="113456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A8"/>
    <w:rsid w:val="001A18A4"/>
    <w:rsid w:val="003D321B"/>
    <w:rsid w:val="0044579B"/>
    <w:rsid w:val="00485249"/>
    <w:rsid w:val="00495448"/>
    <w:rsid w:val="004E11A8"/>
    <w:rsid w:val="00753EE8"/>
    <w:rsid w:val="009C61C5"/>
    <w:rsid w:val="00A27BF5"/>
    <w:rsid w:val="00A728D6"/>
    <w:rsid w:val="00B62D9B"/>
    <w:rsid w:val="00D831A7"/>
    <w:rsid w:val="00F03449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AC51"/>
  <w15:docId w15:val="{05ED813E-52A3-4EB8-8EB4-CB6CC61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2020-07-02T06:07:00Z</cp:lastPrinted>
  <dcterms:created xsi:type="dcterms:W3CDTF">2022-11-23T12:39:00Z</dcterms:created>
  <dcterms:modified xsi:type="dcterms:W3CDTF">2022-11-23T12:39:00Z</dcterms:modified>
</cp:coreProperties>
</file>